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A1F7" w14:textId="77777777" w:rsidR="00044F2C" w:rsidRPr="00B350A9" w:rsidRDefault="00044F2C" w:rsidP="00B350A9">
      <w:pPr>
        <w:spacing w:line="480" w:lineRule="auto"/>
        <w:jc w:val="center"/>
        <w:rPr>
          <w:b/>
          <w:bCs/>
          <w:sz w:val="28"/>
          <w:szCs w:val="28"/>
        </w:rPr>
      </w:pPr>
      <w:r w:rsidRPr="00B350A9">
        <w:rPr>
          <w:b/>
          <w:bCs/>
          <w:sz w:val="28"/>
          <w:szCs w:val="28"/>
        </w:rPr>
        <w:t>Le calendrier possible des événements de l’Apocalypse de Saint Jean</w:t>
      </w:r>
    </w:p>
    <w:p w14:paraId="44D65149" w14:textId="77777777" w:rsidR="00044F2C" w:rsidRPr="00B350A9" w:rsidRDefault="00044F2C" w:rsidP="00B350A9">
      <w:pPr>
        <w:spacing w:line="480" w:lineRule="auto"/>
        <w:jc w:val="both"/>
        <w:rPr>
          <w:b/>
          <w:bCs/>
          <w:sz w:val="28"/>
          <w:szCs w:val="28"/>
        </w:rPr>
      </w:pPr>
    </w:p>
    <w:p w14:paraId="75CFE4B0" w14:textId="67B658EF" w:rsidR="00044F2C" w:rsidRPr="00B350A9" w:rsidRDefault="00044F2C" w:rsidP="00B350A9">
      <w:pPr>
        <w:spacing w:line="480" w:lineRule="auto"/>
        <w:jc w:val="both"/>
        <w:rPr>
          <w:b/>
          <w:bCs/>
          <w:sz w:val="28"/>
          <w:szCs w:val="28"/>
        </w:rPr>
      </w:pPr>
      <w:r w:rsidRPr="00B350A9">
        <w:rPr>
          <w:b/>
          <w:bCs/>
          <w:sz w:val="28"/>
          <w:szCs w:val="28"/>
        </w:rPr>
        <w:t>Vidéo 2 : la libération des premiers cavaliers de l’apocalypse en 2023.</w:t>
      </w:r>
    </w:p>
    <w:p w14:paraId="31D8BE8F" w14:textId="77777777" w:rsidR="00044F2C" w:rsidRPr="00B350A9" w:rsidRDefault="00044F2C" w:rsidP="00B350A9">
      <w:pPr>
        <w:spacing w:line="480" w:lineRule="auto"/>
        <w:jc w:val="both"/>
        <w:rPr>
          <w:b/>
          <w:bCs/>
          <w:sz w:val="28"/>
          <w:szCs w:val="28"/>
        </w:rPr>
      </w:pPr>
    </w:p>
    <w:p w14:paraId="2B83BDB6" w14:textId="7000C9FB" w:rsidR="004E5DE2" w:rsidRPr="00B350A9" w:rsidRDefault="004E5DE2" w:rsidP="00B350A9">
      <w:pPr>
        <w:spacing w:before="120" w:after="120" w:line="480" w:lineRule="auto"/>
        <w:jc w:val="both"/>
        <w:rPr>
          <w:sz w:val="28"/>
          <w:szCs w:val="28"/>
        </w:rPr>
      </w:pPr>
      <w:r w:rsidRPr="00B350A9">
        <w:rPr>
          <w:sz w:val="28"/>
          <w:szCs w:val="28"/>
        </w:rPr>
        <w:t xml:space="preserve">Bonjour et bienvenue sur « La Grande Mission avec Marie », la chaîne pour une évangélisation de terrain. </w:t>
      </w:r>
    </w:p>
    <w:p w14:paraId="71A14D9F" w14:textId="3EDFB769" w:rsidR="00C50E87" w:rsidRPr="00B350A9" w:rsidRDefault="004E5DE2" w:rsidP="00B350A9">
      <w:pPr>
        <w:spacing w:line="480" w:lineRule="auto"/>
        <w:jc w:val="both"/>
        <w:rPr>
          <w:b/>
          <w:bCs/>
          <w:sz w:val="28"/>
          <w:szCs w:val="28"/>
        </w:rPr>
      </w:pPr>
      <w:r w:rsidRPr="00B350A9">
        <w:rPr>
          <w:sz w:val="28"/>
          <w:szCs w:val="28"/>
        </w:rPr>
        <w:t xml:space="preserve">Dans cette deuxième vidéo </w:t>
      </w:r>
      <w:r w:rsidR="00063444" w:rsidRPr="00B350A9">
        <w:rPr>
          <w:sz w:val="28"/>
          <w:szCs w:val="28"/>
        </w:rPr>
        <w:t xml:space="preserve">de la série </w:t>
      </w:r>
      <w:r w:rsidRPr="00B350A9">
        <w:rPr>
          <w:sz w:val="28"/>
          <w:szCs w:val="28"/>
        </w:rPr>
        <w:t>sur un calendrier possible de l’apocalypse, nous allons commencer par aborder</w:t>
      </w:r>
      <w:r w:rsidRPr="00B350A9">
        <w:rPr>
          <w:b/>
          <w:bCs/>
          <w:sz w:val="28"/>
          <w:szCs w:val="28"/>
        </w:rPr>
        <w:t xml:space="preserve"> </w:t>
      </w:r>
      <w:r w:rsidRPr="00B350A9">
        <w:rPr>
          <w:sz w:val="28"/>
          <w:szCs w:val="28"/>
        </w:rPr>
        <w:t>l</w:t>
      </w:r>
      <w:r w:rsidR="00044F2C" w:rsidRPr="00B350A9">
        <w:rPr>
          <w:sz w:val="28"/>
          <w:szCs w:val="28"/>
        </w:rPr>
        <w:t xml:space="preserve">a deuxième date notable du calendrier de l’apocalypse, </w:t>
      </w:r>
      <w:r w:rsidRPr="00B350A9">
        <w:rPr>
          <w:sz w:val="28"/>
          <w:szCs w:val="28"/>
        </w:rPr>
        <w:t>à savoir</w:t>
      </w:r>
      <w:r w:rsidR="00044F2C" w:rsidRPr="00B350A9">
        <w:rPr>
          <w:sz w:val="28"/>
          <w:szCs w:val="28"/>
        </w:rPr>
        <w:t xml:space="preserve"> le 5 janvier 2023. C’est la date des funérailles du pape Benoît 16. Elle correspond </w:t>
      </w:r>
      <w:r w:rsidR="004860BC" w:rsidRPr="00B350A9">
        <w:rPr>
          <w:sz w:val="28"/>
          <w:szCs w:val="28"/>
        </w:rPr>
        <w:t>très possiblement</w:t>
      </w:r>
      <w:r w:rsidR="00044F2C" w:rsidRPr="00B350A9">
        <w:rPr>
          <w:sz w:val="28"/>
          <w:szCs w:val="28"/>
        </w:rPr>
        <w:t xml:space="preserve"> à la libération du cavalier blanc de l’apocalypse, par l’ouverture du 1</w:t>
      </w:r>
      <w:r w:rsidR="00044F2C" w:rsidRPr="00B350A9">
        <w:rPr>
          <w:sz w:val="28"/>
          <w:szCs w:val="28"/>
          <w:vertAlign w:val="superscript"/>
        </w:rPr>
        <w:t>er</w:t>
      </w:r>
      <w:r w:rsidR="00044F2C" w:rsidRPr="00B350A9">
        <w:rPr>
          <w:sz w:val="28"/>
          <w:szCs w:val="28"/>
        </w:rPr>
        <w:t xml:space="preserve"> sceau.</w:t>
      </w:r>
      <w:r w:rsidR="00F524DA" w:rsidRPr="00B350A9">
        <w:rPr>
          <w:sz w:val="28"/>
          <w:szCs w:val="28"/>
        </w:rPr>
        <w:t xml:space="preserve"> Avant de décrire </w:t>
      </w:r>
      <w:r w:rsidR="00C50E87" w:rsidRPr="00B350A9">
        <w:rPr>
          <w:sz w:val="28"/>
          <w:szCs w:val="28"/>
        </w:rPr>
        <w:t>c</w:t>
      </w:r>
      <w:r w:rsidR="00F524DA" w:rsidRPr="00B350A9">
        <w:rPr>
          <w:sz w:val="28"/>
          <w:szCs w:val="28"/>
        </w:rPr>
        <w:t xml:space="preserve">e premier des </w:t>
      </w:r>
      <w:r w:rsidR="00E2487C" w:rsidRPr="00B350A9">
        <w:rPr>
          <w:sz w:val="28"/>
          <w:szCs w:val="28"/>
        </w:rPr>
        <w:t>4</w:t>
      </w:r>
      <w:r w:rsidR="00F524DA" w:rsidRPr="00B350A9">
        <w:rPr>
          <w:sz w:val="28"/>
          <w:szCs w:val="28"/>
        </w:rPr>
        <w:t xml:space="preserve"> cavaliers de l’Apocalypse, </w:t>
      </w:r>
      <w:r w:rsidR="00C50E87" w:rsidRPr="00B350A9">
        <w:rPr>
          <w:sz w:val="28"/>
          <w:szCs w:val="28"/>
        </w:rPr>
        <w:t>gardons à l’esprit que les fléaux apportés par les 4 cavaliers de l’Apocalypse concernent symboliquement le quart de la terre</w:t>
      </w:r>
      <w:r w:rsidR="00E2487C" w:rsidRPr="00B350A9">
        <w:rPr>
          <w:sz w:val="28"/>
          <w:szCs w:val="28"/>
        </w:rPr>
        <w:t xml:space="preserve"> dans le livre de l’Apocalypse.</w:t>
      </w:r>
      <w:r w:rsidR="00C50E87" w:rsidRPr="00B350A9">
        <w:rPr>
          <w:sz w:val="28"/>
          <w:szCs w:val="28"/>
        </w:rPr>
        <w:t xml:space="preserve"> </w:t>
      </w:r>
      <w:r w:rsidR="00E2487C" w:rsidRPr="00B350A9">
        <w:rPr>
          <w:sz w:val="28"/>
          <w:szCs w:val="28"/>
        </w:rPr>
        <w:t>C</w:t>
      </w:r>
      <w:r w:rsidR="00C50E87" w:rsidRPr="00B350A9">
        <w:rPr>
          <w:sz w:val="28"/>
          <w:szCs w:val="28"/>
        </w:rPr>
        <w:t>’est-à-dire qu’ils ne produiront pas leurs effets partout dans le monde, et sûrement pas de la même manière.</w:t>
      </w:r>
    </w:p>
    <w:p w14:paraId="2D026257" w14:textId="77777777" w:rsidR="00B350A9" w:rsidRDefault="00E2487C" w:rsidP="00B350A9">
      <w:pPr>
        <w:spacing w:line="480" w:lineRule="auto"/>
        <w:jc w:val="both"/>
        <w:rPr>
          <w:sz w:val="28"/>
          <w:szCs w:val="28"/>
        </w:rPr>
      </w:pPr>
      <w:r w:rsidRPr="00B350A9">
        <w:rPr>
          <w:sz w:val="28"/>
          <w:szCs w:val="28"/>
        </w:rPr>
        <w:t>Donc, pour en revenir au 1</w:t>
      </w:r>
      <w:r w:rsidRPr="00B350A9">
        <w:rPr>
          <w:sz w:val="28"/>
          <w:szCs w:val="28"/>
          <w:vertAlign w:val="superscript"/>
        </w:rPr>
        <w:t>er</w:t>
      </w:r>
      <w:r w:rsidRPr="00B350A9">
        <w:rPr>
          <w:sz w:val="28"/>
          <w:szCs w:val="28"/>
        </w:rPr>
        <w:t xml:space="preserve"> cavalier, </w:t>
      </w:r>
      <w:r w:rsidR="00D3474A" w:rsidRPr="00B350A9">
        <w:rPr>
          <w:sz w:val="28"/>
          <w:szCs w:val="28"/>
        </w:rPr>
        <w:t xml:space="preserve">nous pensons ici que </w:t>
      </w:r>
      <w:r w:rsidRPr="00B350A9">
        <w:rPr>
          <w:sz w:val="28"/>
          <w:szCs w:val="28"/>
        </w:rPr>
        <w:t>le cava</w:t>
      </w:r>
      <w:r w:rsidR="00D3474A" w:rsidRPr="00B350A9">
        <w:rPr>
          <w:sz w:val="28"/>
          <w:szCs w:val="28"/>
        </w:rPr>
        <w:t>lier blanc est lié au Pape. L</w:t>
      </w:r>
      <w:r w:rsidR="00044F2C" w:rsidRPr="00B350A9">
        <w:rPr>
          <w:sz w:val="28"/>
          <w:szCs w:val="28"/>
        </w:rPr>
        <w:t xml:space="preserve">’idée défendue ici est que le Pape permet au Saint Esprit d’agir dans le monde parce qu’il a été désigné par le Christ comme son représentant sur terre. </w:t>
      </w:r>
    </w:p>
    <w:p w14:paraId="7DAD86EB" w14:textId="77777777" w:rsidR="00B350A9" w:rsidRDefault="00044F2C" w:rsidP="00B350A9">
      <w:pPr>
        <w:spacing w:line="480" w:lineRule="auto"/>
        <w:jc w:val="both"/>
        <w:rPr>
          <w:sz w:val="28"/>
          <w:szCs w:val="28"/>
        </w:rPr>
      </w:pPr>
      <w:r w:rsidRPr="00B350A9">
        <w:rPr>
          <w:sz w:val="28"/>
          <w:szCs w:val="28"/>
        </w:rPr>
        <w:lastRenderedPageBreak/>
        <w:t xml:space="preserve">Si la charge de pape est abolie, les forces du mal sous l’autorité de Satan et de l’Antéchrist peuvent se déchaîner. Ce rôle du pape est inscrit dans la doctrine de l’Eglise depuis le concile Vatican 1 en 1870. C’est dans la constitution Pastor </w:t>
      </w:r>
      <w:proofErr w:type="spellStart"/>
      <w:r w:rsidRPr="00B350A9">
        <w:rPr>
          <w:sz w:val="28"/>
          <w:szCs w:val="28"/>
        </w:rPr>
        <w:t>Aeternus</w:t>
      </w:r>
      <w:proofErr w:type="spellEnd"/>
      <w:r w:rsidRPr="00B350A9">
        <w:rPr>
          <w:sz w:val="28"/>
          <w:szCs w:val="28"/>
        </w:rPr>
        <w:t xml:space="preserve"> que le dogme des perpétuels successeurs de Pierre a été affirmée de telle sorte que Pierre, le premier Pape de la chrétienté, aura des successeurs jusqu’à la fin des temps.</w:t>
      </w:r>
      <w:r w:rsidRPr="00B350A9">
        <w:rPr>
          <w:b/>
          <w:bCs/>
          <w:sz w:val="28"/>
          <w:szCs w:val="28"/>
        </w:rPr>
        <w:t xml:space="preserve"> </w:t>
      </w:r>
      <w:r w:rsidRPr="00B350A9">
        <w:rPr>
          <w:sz w:val="28"/>
          <w:szCs w:val="28"/>
        </w:rPr>
        <w:t>Ou plus exactement,</w:t>
      </w:r>
      <w:r w:rsidRPr="00B350A9">
        <w:rPr>
          <w:b/>
          <w:bCs/>
          <w:sz w:val="28"/>
          <w:szCs w:val="28"/>
        </w:rPr>
        <w:t xml:space="preserve"> </w:t>
      </w:r>
      <w:r w:rsidRPr="00B350A9">
        <w:rPr>
          <w:sz w:val="28"/>
          <w:szCs w:val="28"/>
        </w:rPr>
        <w:t>ce qui</w:t>
      </w:r>
      <w:r w:rsidRPr="00B350A9">
        <w:rPr>
          <w:b/>
          <w:bCs/>
          <w:sz w:val="28"/>
          <w:szCs w:val="28"/>
        </w:rPr>
        <w:t xml:space="preserve"> </w:t>
      </w:r>
      <w:r w:rsidRPr="00B350A9">
        <w:rPr>
          <w:sz w:val="28"/>
          <w:szCs w:val="28"/>
        </w:rPr>
        <w:t>est</w:t>
      </w:r>
      <w:r w:rsidRPr="00B350A9">
        <w:rPr>
          <w:b/>
          <w:bCs/>
          <w:sz w:val="28"/>
          <w:szCs w:val="28"/>
        </w:rPr>
        <w:t xml:space="preserve"> </w:t>
      </w:r>
      <w:r w:rsidRPr="00B350A9">
        <w:rPr>
          <w:sz w:val="28"/>
          <w:szCs w:val="28"/>
        </w:rPr>
        <w:t xml:space="preserve">affirmé dans Pastor </w:t>
      </w:r>
      <w:proofErr w:type="spellStart"/>
      <w:r w:rsidRPr="00B350A9">
        <w:rPr>
          <w:sz w:val="28"/>
          <w:szCs w:val="28"/>
        </w:rPr>
        <w:t>Aeternus</w:t>
      </w:r>
      <w:proofErr w:type="spellEnd"/>
      <w:r w:rsidRPr="00B350A9">
        <w:rPr>
          <w:sz w:val="28"/>
          <w:szCs w:val="28"/>
        </w:rPr>
        <w:t xml:space="preserve">, mais qui est traduit comme la perpétuelle succession de Pierre jusqu’à la fin des temps, c’est la primauté juridictionnelle du pape sur l’Eglise de Dieu. Cette primauté lui a été donnée par Jésus Christ pour le salut éternel et le bien perpétuel de l’Eglise. C’est la fonction de pape avec son autorité spirituelle pour la définition du salut qui est permanente. L’Eglise a déjà connu une quarantaine d’antipapes dans son histoire, c’est-à-dire des papes dont elle a renié la charge a posteriori parce qu’elle considérait que leur élection avait été irrégulière. C’est le cas en particulier des papes qui ont régné à Avignon en rivalité avec ceux de Rome pendant le grand schisme d’occident. Mais dans ces cas d’élections contestées, ce qui était en jeu, c’étaient uniquement des rivalités entre hommes, des rivalités entre les prétendants à la fonction de pape, et des rivalités entre les rois qui les soutenaient. </w:t>
      </w:r>
    </w:p>
    <w:p w14:paraId="6450E8ED" w14:textId="77777777" w:rsidR="00B350A9" w:rsidRDefault="00B350A9" w:rsidP="00B350A9">
      <w:pPr>
        <w:spacing w:line="480" w:lineRule="auto"/>
        <w:jc w:val="both"/>
        <w:rPr>
          <w:sz w:val="28"/>
          <w:szCs w:val="28"/>
        </w:rPr>
      </w:pPr>
    </w:p>
    <w:p w14:paraId="523F9CCF" w14:textId="051DD3BF" w:rsidR="00044F2C" w:rsidRPr="00B350A9" w:rsidRDefault="00044F2C" w:rsidP="00B350A9">
      <w:pPr>
        <w:spacing w:line="480" w:lineRule="auto"/>
        <w:jc w:val="both"/>
        <w:rPr>
          <w:sz w:val="28"/>
          <w:szCs w:val="28"/>
        </w:rPr>
      </w:pPr>
      <w:r w:rsidRPr="00B350A9">
        <w:rPr>
          <w:sz w:val="28"/>
          <w:szCs w:val="28"/>
        </w:rPr>
        <w:lastRenderedPageBreak/>
        <w:t xml:space="preserve">Il n’y a pas eu de fin des temps pendant ces périodes de règnes d’antipapes, parce que la fonction papale et son autorité spirituelle pour servir de rempart contre les hérésies n'étaient pas remises en question. C’est pourquoi la fin des temps ne s’est pas produite. </w:t>
      </w:r>
    </w:p>
    <w:p w14:paraId="6D6FA569" w14:textId="77777777" w:rsidR="00044F2C" w:rsidRPr="00B350A9" w:rsidRDefault="00044F2C" w:rsidP="00B350A9">
      <w:pPr>
        <w:spacing w:line="480" w:lineRule="auto"/>
        <w:jc w:val="both"/>
        <w:rPr>
          <w:sz w:val="28"/>
          <w:szCs w:val="28"/>
        </w:rPr>
      </w:pPr>
    </w:p>
    <w:p w14:paraId="449A691B" w14:textId="77777777" w:rsidR="00B350A9" w:rsidRDefault="00044F2C" w:rsidP="00B350A9">
      <w:pPr>
        <w:spacing w:line="480" w:lineRule="auto"/>
        <w:jc w:val="both"/>
        <w:rPr>
          <w:sz w:val="28"/>
          <w:szCs w:val="28"/>
        </w:rPr>
      </w:pPr>
      <w:r w:rsidRPr="00B350A9">
        <w:rPr>
          <w:sz w:val="28"/>
          <w:szCs w:val="28"/>
        </w:rPr>
        <w:t xml:space="preserve">Mais le cas de la démission de Benoit 16 est particulier, comme nous allons le démontrer. Si Benoit 16 a démissionné, c’est à cause de la pression exercée au Vatican par certains membres de la curie, et en lien avec des dirigeants politiques de la franc maçonnerie. La démission de Benoît 16 est l’aboutissement d’un travail de destruction de plus long terme de la franc maçonnerie, qui est de nature sataniste et bien évidemment ennemie farouche du catholicisme. Bien sûr, on parle des hauts </w:t>
      </w:r>
      <w:proofErr w:type="spellStart"/>
      <w:r w:rsidRPr="00B350A9">
        <w:rPr>
          <w:sz w:val="28"/>
          <w:szCs w:val="28"/>
        </w:rPr>
        <w:t>grades</w:t>
      </w:r>
      <w:proofErr w:type="spellEnd"/>
      <w:r w:rsidRPr="00B350A9">
        <w:rPr>
          <w:sz w:val="28"/>
          <w:szCs w:val="28"/>
        </w:rPr>
        <w:t xml:space="preserve"> de la franc maçonnerie, pas du maçon de base. C’est parce que la franc maçonnerie a sapé de l’intérieur les fondations de l’Eglise catholique que nous pouvons dire que c’est un signe de la fin des temps. La mort de Benoît 16, le dernier pape légitimement élu, est alors la fin de ce processus. Elle est le déclencheur de l’étape suivante, à savoir le retrait de l’Esprit Saint, qui permettra à terme la venue de l’Antéchrist. Je dis « à terme » car selon moi, ce qui pourrait libérer complètement l’antéchrist, ce </w:t>
      </w:r>
      <w:proofErr w:type="gramStart"/>
      <w:r w:rsidRPr="00B350A9">
        <w:rPr>
          <w:sz w:val="28"/>
          <w:szCs w:val="28"/>
        </w:rPr>
        <w:t>serait</w:t>
      </w:r>
      <w:proofErr w:type="gramEnd"/>
      <w:r w:rsidRPr="00B350A9">
        <w:rPr>
          <w:sz w:val="28"/>
          <w:szCs w:val="28"/>
        </w:rPr>
        <w:t xml:space="preserve"> des décisions prises par le synode sur la </w:t>
      </w:r>
      <w:proofErr w:type="spellStart"/>
      <w:r w:rsidRPr="00B350A9">
        <w:rPr>
          <w:sz w:val="28"/>
          <w:szCs w:val="28"/>
        </w:rPr>
        <w:t>synodalité</w:t>
      </w:r>
      <w:proofErr w:type="spellEnd"/>
      <w:r w:rsidRPr="00B350A9">
        <w:rPr>
          <w:sz w:val="28"/>
          <w:szCs w:val="28"/>
        </w:rPr>
        <w:t xml:space="preserve"> de l’Eglise catholique, qui se clôturera définitivement vers fin 2025. Ce synode est présenté comme révolutionnaire. </w:t>
      </w:r>
    </w:p>
    <w:p w14:paraId="6F29A2C8" w14:textId="0F04C230" w:rsidR="00044F2C" w:rsidRPr="00B350A9" w:rsidRDefault="00044F2C" w:rsidP="00B350A9">
      <w:pPr>
        <w:spacing w:line="480" w:lineRule="auto"/>
        <w:jc w:val="both"/>
        <w:rPr>
          <w:sz w:val="28"/>
          <w:szCs w:val="28"/>
        </w:rPr>
      </w:pPr>
      <w:r w:rsidRPr="00B350A9">
        <w:rPr>
          <w:sz w:val="28"/>
          <w:szCs w:val="28"/>
        </w:rPr>
        <w:lastRenderedPageBreak/>
        <w:t xml:space="preserve">Il est considéré par beaucoup de chrétiens qui s’intéressent à lui, comme </w:t>
      </w:r>
      <w:proofErr w:type="gramStart"/>
      <w:r w:rsidRPr="00B350A9">
        <w:rPr>
          <w:sz w:val="28"/>
          <w:szCs w:val="28"/>
        </w:rPr>
        <w:t>un</w:t>
      </w:r>
      <w:proofErr w:type="gramEnd"/>
      <w:r w:rsidRPr="00B350A9">
        <w:rPr>
          <w:sz w:val="28"/>
          <w:szCs w:val="28"/>
        </w:rPr>
        <w:t xml:space="preserve"> concile Vatican 3 qui ne dit pas son nom. S’il y était pris des décisions qui portent atteinte à la fonction papale, et/ou si la messe traditionnelle était supprimée dans le contexte du synode, et/ou si le synode aboutissait à un schisme de l’église catholique, cela serait le dernier rempart contre l’antéchrist qui tomberait. Et toutes ces hypothèses sont extrêmement crédibles, j’en parlerai plus tard. </w:t>
      </w:r>
    </w:p>
    <w:p w14:paraId="2B56B364" w14:textId="77777777" w:rsidR="00044F2C" w:rsidRPr="00B350A9" w:rsidRDefault="00044F2C" w:rsidP="00B350A9">
      <w:pPr>
        <w:spacing w:line="480" w:lineRule="auto"/>
        <w:jc w:val="both"/>
        <w:rPr>
          <w:sz w:val="28"/>
          <w:szCs w:val="28"/>
        </w:rPr>
      </w:pPr>
    </w:p>
    <w:p w14:paraId="231A15BC" w14:textId="77777777" w:rsidR="00B350A9" w:rsidRDefault="00044F2C" w:rsidP="00B350A9">
      <w:pPr>
        <w:spacing w:line="480" w:lineRule="auto"/>
        <w:jc w:val="both"/>
        <w:rPr>
          <w:sz w:val="28"/>
          <w:szCs w:val="28"/>
        </w:rPr>
      </w:pPr>
      <w:r w:rsidRPr="00B350A9">
        <w:rPr>
          <w:sz w:val="28"/>
          <w:szCs w:val="28"/>
        </w:rPr>
        <w:t xml:space="preserve">Nous pensons ici que le dernier Pape légitime, tant qu’il était vivant, était Benoît 16, car il est le dernier Pape légitimement élu, et sa démission n’était pas valable, car elle lui a été imposée. Mais il a fait en sorte que sa renonciation ne soit pas conforme au droit canonique. Benoît 16 s’était retrouvé dans la position de pape empêché d’exercer son ministère, car sa démission était forcée. Elle avait été provoquée par un coup de force politique, décidé par les Démocrates américains, exécuté par l’Union européenne, et préparé dès l’époque du pape Jean-Paul 2 par la franc maçonnerie vaticane. Ce coup d’état au Vatican était destiné à remplacer Benoît 16 par un pape plus « progressiste ». Il est incontestable, prouvé par des sources de médias parfaitement </w:t>
      </w:r>
      <w:proofErr w:type="spellStart"/>
      <w:r w:rsidRPr="00B350A9">
        <w:rPr>
          <w:sz w:val="28"/>
          <w:szCs w:val="28"/>
        </w:rPr>
        <w:t>mainstreams</w:t>
      </w:r>
      <w:proofErr w:type="spellEnd"/>
      <w:r w:rsidRPr="00B350A9">
        <w:rPr>
          <w:sz w:val="28"/>
          <w:szCs w:val="28"/>
        </w:rPr>
        <w:t xml:space="preserve">, que Benoît 16 vivait sous une forte pression au moment de sa démission. Environ un an avant, le scandale des </w:t>
      </w:r>
      <w:proofErr w:type="spellStart"/>
      <w:r w:rsidRPr="00B350A9">
        <w:rPr>
          <w:sz w:val="28"/>
          <w:szCs w:val="28"/>
        </w:rPr>
        <w:t>VatiLeaks</w:t>
      </w:r>
      <w:proofErr w:type="spellEnd"/>
      <w:r w:rsidRPr="00B350A9">
        <w:rPr>
          <w:sz w:val="28"/>
          <w:szCs w:val="28"/>
        </w:rPr>
        <w:t xml:space="preserve"> commençait à éclabousser le Vatican. </w:t>
      </w:r>
    </w:p>
    <w:p w14:paraId="382CC9FC" w14:textId="72BEF717" w:rsidR="00044F2C" w:rsidRPr="00B350A9" w:rsidRDefault="00044F2C" w:rsidP="00B350A9">
      <w:pPr>
        <w:spacing w:line="480" w:lineRule="auto"/>
        <w:jc w:val="both"/>
        <w:rPr>
          <w:sz w:val="28"/>
          <w:szCs w:val="28"/>
        </w:rPr>
      </w:pPr>
      <w:r w:rsidRPr="00B350A9">
        <w:rPr>
          <w:sz w:val="28"/>
          <w:szCs w:val="28"/>
        </w:rPr>
        <w:lastRenderedPageBreak/>
        <w:t xml:space="preserve">Les </w:t>
      </w:r>
      <w:proofErr w:type="spellStart"/>
      <w:r w:rsidRPr="00B350A9">
        <w:rPr>
          <w:sz w:val="28"/>
          <w:szCs w:val="28"/>
        </w:rPr>
        <w:t>VatiLeaks</w:t>
      </w:r>
      <w:proofErr w:type="spellEnd"/>
      <w:r w:rsidRPr="00B350A9">
        <w:rPr>
          <w:sz w:val="28"/>
          <w:szCs w:val="28"/>
        </w:rPr>
        <w:t xml:space="preserve"> sont une série de fuites de documents officiels opérée par le majordome du pape, qui révélait des affaires de corruption et de favoritisme dans la cité. Selon l’enquête d’un journal italien, les </w:t>
      </w:r>
      <w:proofErr w:type="spellStart"/>
      <w:r w:rsidRPr="00B350A9">
        <w:rPr>
          <w:sz w:val="28"/>
          <w:szCs w:val="28"/>
        </w:rPr>
        <w:t>VatiLeaks</w:t>
      </w:r>
      <w:proofErr w:type="spellEnd"/>
      <w:r w:rsidRPr="00B350A9">
        <w:rPr>
          <w:sz w:val="28"/>
          <w:szCs w:val="28"/>
        </w:rPr>
        <w:t xml:space="preserve"> révélaient aussi une affaire de chantage d’une sorte de lobby gay envers des prêtres et des laïcs de la cité. Mais surtout, seulement un mois avant l’annonce de sa renonciation par Benoît 16 le 11 février 2013, l’accès au système bancaire Swift de la banque du Vatican avait été bloqué. Le prétexte était que le Saint-Siège n’aurait pas appliqué les règles de bonnes pratiques de l’Union européenne en matière de lutte contre le blanchiment d'argent. Sur demande de la commission européenne, la Banque d'Italie avait ordonné à la filiale italienne de la Deutsche Bank, qui gère les paiements par carte du Vatican, de désactiver les terminaux de paiement installés sur le territoire du Saint Siège. Il était devenu impossible de payer par carte bancaire dans la cité du Vatican en janvier 2013. </w:t>
      </w:r>
    </w:p>
    <w:p w14:paraId="294DAD67" w14:textId="77777777" w:rsidR="00044F2C" w:rsidRPr="00B350A9" w:rsidRDefault="00044F2C" w:rsidP="00B350A9">
      <w:pPr>
        <w:spacing w:line="480" w:lineRule="auto"/>
        <w:jc w:val="both"/>
        <w:rPr>
          <w:sz w:val="28"/>
          <w:szCs w:val="28"/>
        </w:rPr>
      </w:pPr>
    </w:p>
    <w:p w14:paraId="06413BCB" w14:textId="77777777" w:rsidR="00B350A9" w:rsidRDefault="00044F2C" w:rsidP="00B350A9">
      <w:pPr>
        <w:spacing w:line="480" w:lineRule="auto"/>
        <w:jc w:val="both"/>
        <w:rPr>
          <w:sz w:val="28"/>
          <w:szCs w:val="28"/>
        </w:rPr>
      </w:pPr>
      <w:r w:rsidRPr="00B350A9">
        <w:rPr>
          <w:sz w:val="28"/>
          <w:szCs w:val="28"/>
        </w:rPr>
        <w:t xml:space="preserve">Juste après cette situation intenable, Benoît 16 a alors démissionné, officiellement parce qu’il ne supportait plus les migraines qui altéraient sa santé. Mais comment une démission forcée pourrait-elle être valable aux yeux de Dieu ? Pour que la renonciation à sa charge soit valide, un pape doit la prononcer conformément au code de droit canon (canon 332, paragraphe 2). </w:t>
      </w:r>
    </w:p>
    <w:p w14:paraId="24020EA1" w14:textId="3AC081D2" w:rsidR="00044F2C" w:rsidRPr="00B350A9" w:rsidRDefault="00044F2C" w:rsidP="00B350A9">
      <w:pPr>
        <w:spacing w:line="480" w:lineRule="auto"/>
        <w:jc w:val="both"/>
        <w:rPr>
          <w:sz w:val="28"/>
          <w:szCs w:val="28"/>
        </w:rPr>
      </w:pPr>
      <w:r w:rsidRPr="00B350A9">
        <w:rPr>
          <w:sz w:val="28"/>
          <w:szCs w:val="28"/>
        </w:rPr>
        <w:lastRenderedPageBreak/>
        <w:t xml:space="preserve">Il doit exprimer explicitement par écrit et en latin, qu’il renonce spécifiquement au fait d’être pape, à la charge papale (le </w:t>
      </w:r>
      <w:proofErr w:type="spellStart"/>
      <w:r w:rsidRPr="00B350A9">
        <w:rPr>
          <w:sz w:val="28"/>
          <w:szCs w:val="28"/>
        </w:rPr>
        <w:t>munus</w:t>
      </w:r>
      <w:proofErr w:type="spellEnd"/>
      <w:r w:rsidRPr="00B350A9">
        <w:rPr>
          <w:sz w:val="28"/>
          <w:szCs w:val="28"/>
        </w:rPr>
        <w:t xml:space="preserve"> </w:t>
      </w:r>
      <w:proofErr w:type="spellStart"/>
      <w:r w:rsidRPr="00B350A9">
        <w:rPr>
          <w:sz w:val="28"/>
          <w:szCs w:val="28"/>
        </w:rPr>
        <w:t>petrinien</w:t>
      </w:r>
      <w:proofErr w:type="spellEnd"/>
      <w:r w:rsidRPr="00B350A9">
        <w:rPr>
          <w:sz w:val="28"/>
          <w:szCs w:val="28"/>
        </w:rPr>
        <w:t xml:space="preserve"> en latin), et pas seulement au ministère (le </w:t>
      </w:r>
      <w:proofErr w:type="spellStart"/>
      <w:r w:rsidRPr="00B350A9">
        <w:rPr>
          <w:sz w:val="28"/>
          <w:szCs w:val="28"/>
        </w:rPr>
        <w:t>ministerium</w:t>
      </w:r>
      <w:proofErr w:type="spellEnd"/>
      <w:r w:rsidRPr="00B350A9">
        <w:rPr>
          <w:sz w:val="28"/>
          <w:szCs w:val="28"/>
        </w:rPr>
        <w:t>). Or, Benoît 16 n’a pas dit qu’il renonçait à la charge papale. Il n’a même pas dit qu’il renonçait librement au ministère, il a juste annoncé qu’à partir du 1</w:t>
      </w:r>
      <w:r w:rsidRPr="00B350A9">
        <w:rPr>
          <w:sz w:val="28"/>
          <w:szCs w:val="28"/>
          <w:vertAlign w:val="superscript"/>
        </w:rPr>
        <w:t>er</w:t>
      </w:r>
      <w:r w:rsidRPr="00B350A9">
        <w:rPr>
          <w:sz w:val="28"/>
          <w:szCs w:val="28"/>
        </w:rPr>
        <w:t xml:space="preserve"> mars 2013, le ministère lui serait ôté. Ce qui ressemble plus à une déclaration de siège empêché qu’à une renonciation consentie.        </w:t>
      </w:r>
    </w:p>
    <w:p w14:paraId="7DF7F187" w14:textId="77777777" w:rsidR="00044F2C" w:rsidRPr="00B350A9" w:rsidRDefault="00044F2C" w:rsidP="00B350A9">
      <w:pPr>
        <w:spacing w:line="480" w:lineRule="auto"/>
        <w:jc w:val="both"/>
        <w:rPr>
          <w:sz w:val="28"/>
          <w:szCs w:val="28"/>
        </w:rPr>
      </w:pPr>
    </w:p>
    <w:p w14:paraId="79E8D24E" w14:textId="77777777" w:rsidR="00B350A9" w:rsidRDefault="00044F2C" w:rsidP="00B350A9">
      <w:pPr>
        <w:spacing w:line="480" w:lineRule="auto"/>
        <w:jc w:val="both"/>
        <w:rPr>
          <w:sz w:val="28"/>
          <w:szCs w:val="28"/>
        </w:rPr>
      </w:pPr>
      <w:r w:rsidRPr="00B350A9">
        <w:rPr>
          <w:sz w:val="28"/>
          <w:szCs w:val="28"/>
        </w:rPr>
        <w:t xml:space="preserve">La distinction entre charge papale et ministère papal, dans laquelle s’est engouffrée Benoît 16 pour invalider aux yeux de Dieu sa renonciation, avait été introduite en 1983 par le pape Jean Paul 2. Il l’avait faite précisément pour se protéger, lui et ses successeurs, contre une démission forcée ; et il l’avait faite la même année où il avait reçu un rapport sur l’infiltration de la franc maçonnerie au Vatican, au terme du longue enquête. Cette enquête avait été commandée dans les dernières années du règne du pape Paul 6 dans les années 70 à l’évêque Stéphane Gagnon. Des informations sur cette enquête avaient été divulguées par un proche de l’auteur de ce rapport, l’évêque Don Charles T. </w:t>
      </w:r>
      <w:proofErr w:type="spellStart"/>
      <w:r w:rsidRPr="00B350A9">
        <w:rPr>
          <w:sz w:val="28"/>
          <w:szCs w:val="28"/>
        </w:rPr>
        <w:t>Murr</w:t>
      </w:r>
      <w:proofErr w:type="spellEnd"/>
      <w:r w:rsidRPr="00B350A9">
        <w:rPr>
          <w:sz w:val="28"/>
          <w:szCs w:val="28"/>
        </w:rPr>
        <w:t xml:space="preserve">, dans un livre intitulé « l’enquête Gagnon ». Le livre révélait notamment que parmi les francs-maçons au sein de la curie, comptait un cardinal, qui était aussi préfet de la congrégation des évêques. A ce titre, il jouait un rôle influent dans la nomination des cardinaux. </w:t>
      </w:r>
    </w:p>
    <w:p w14:paraId="2BF9CD58" w14:textId="0F9FA0CF" w:rsidR="00044F2C" w:rsidRPr="00B350A9" w:rsidRDefault="00044F2C" w:rsidP="00B350A9">
      <w:pPr>
        <w:spacing w:line="480" w:lineRule="auto"/>
        <w:jc w:val="both"/>
        <w:rPr>
          <w:sz w:val="28"/>
          <w:szCs w:val="28"/>
        </w:rPr>
      </w:pPr>
      <w:r w:rsidRPr="00B350A9">
        <w:rPr>
          <w:sz w:val="28"/>
          <w:szCs w:val="28"/>
        </w:rPr>
        <w:lastRenderedPageBreak/>
        <w:t>Un autre franc maçon était le cardinal qui avait été l’architecte de la révolution liturgique du concile Vatican 2. L’infiltration de la franc maçonnerie au Vatican n’était donc pas un phénomène marginal et sans conséquence.</w:t>
      </w:r>
    </w:p>
    <w:p w14:paraId="294761D7" w14:textId="77777777" w:rsidR="00044F2C" w:rsidRPr="00B350A9" w:rsidRDefault="00044F2C" w:rsidP="00B350A9">
      <w:pPr>
        <w:spacing w:line="480" w:lineRule="auto"/>
        <w:jc w:val="both"/>
        <w:rPr>
          <w:sz w:val="28"/>
          <w:szCs w:val="28"/>
        </w:rPr>
      </w:pPr>
      <w:r w:rsidRPr="00B350A9">
        <w:rPr>
          <w:sz w:val="28"/>
          <w:szCs w:val="28"/>
        </w:rPr>
        <w:t>En conclusion, l’élection du pape François en 2013 était invalide et le dernier pape légitime était Benoît 16. Or, Benoît 16 est décédé le 31 décembre 2022, et ses funérailles ont eu lieu le 5 janvier 2023.</w:t>
      </w:r>
    </w:p>
    <w:p w14:paraId="328149C7" w14:textId="77777777" w:rsidR="00044F2C" w:rsidRPr="00B350A9" w:rsidRDefault="00044F2C" w:rsidP="00B350A9">
      <w:pPr>
        <w:spacing w:line="480" w:lineRule="auto"/>
        <w:jc w:val="both"/>
        <w:rPr>
          <w:sz w:val="28"/>
          <w:szCs w:val="28"/>
        </w:rPr>
      </w:pPr>
    </w:p>
    <w:p w14:paraId="24F81483" w14:textId="77777777" w:rsidR="00044F2C" w:rsidRPr="00B350A9" w:rsidRDefault="00044F2C" w:rsidP="00B350A9">
      <w:pPr>
        <w:spacing w:line="480" w:lineRule="auto"/>
        <w:jc w:val="both"/>
        <w:rPr>
          <w:sz w:val="28"/>
          <w:szCs w:val="28"/>
        </w:rPr>
      </w:pPr>
      <w:r w:rsidRPr="00B350A9">
        <w:rPr>
          <w:sz w:val="28"/>
          <w:szCs w:val="28"/>
        </w:rPr>
        <w:t xml:space="preserve">Le pape illégitime François fait penser au cavalier avec un cheval blanc dans l’Apocalypse. Tout simplement parce que l’habit du pape aussi est blanc, et que la couleur blanche est un symbole de spiritualité. Ce cavalier blanc est le premier à être libéré par le premier sceau, et il vient « en vainqueur et pour remporter la victoire » selon Saint Jean. Dans la deuxième lettre aux Thessaloniciens, chapitre 2, versets 1 à 17, Saint Paul prévient que l’Antéchrist pourra surgir lorsque « ce qui le retient » et « celui qui le retient » seront écartés. </w:t>
      </w:r>
    </w:p>
    <w:p w14:paraId="5C37A86D" w14:textId="77777777" w:rsidR="00044F2C" w:rsidRPr="00B350A9" w:rsidRDefault="00044F2C" w:rsidP="00B350A9">
      <w:pPr>
        <w:spacing w:line="480" w:lineRule="auto"/>
        <w:jc w:val="both"/>
        <w:rPr>
          <w:sz w:val="28"/>
          <w:szCs w:val="28"/>
        </w:rPr>
      </w:pPr>
      <w:r w:rsidRPr="00B350A9">
        <w:rPr>
          <w:sz w:val="28"/>
          <w:szCs w:val="28"/>
        </w:rPr>
        <w:t>« </w:t>
      </w:r>
      <w:proofErr w:type="gramStart"/>
      <w:r w:rsidRPr="00B350A9">
        <w:rPr>
          <w:sz w:val="28"/>
          <w:szCs w:val="28"/>
        </w:rPr>
        <w:t>ce</w:t>
      </w:r>
      <w:proofErr w:type="gramEnd"/>
      <w:r w:rsidRPr="00B350A9">
        <w:rPr>
          <w:sz w:val="28"/>
          <w:szCs w:val="28"/>
        </w:rPr>
        <w:t xml:space="preserve"> qui le retient » pourrait être la fonction papale, l’église en tant qu’institution, menacée par le synode sur la </w:t>
      </w:r>
      <w:proofErr w:type="spellStart"/>
      <w:r w:rsidRPr="00B350A9">
        <w:rPr>
          <w:sz w:val="28"/>
          <w:szCs w:val="28"/>
        </w:rPr>
        <w:t>synodalité</w:t>
      </w:r>
      <w:proofErr w:type="spellEnd"/>
      <w:r w:rsidRPr="00B350A9">
        <w:rPr>
          <w:sz w:val="28"/>
          <w:szCs w:val="28"/>
        </w:rPr>
        <w:t> ; et « celui qui le retient » pourrait être la personne physique du pape, disparue avec Benoît 16.</w:t>
      </w:r>
    </w:p>
    <w:p w14:paraId="58CC0E21" w14:textId="77777777" w:rsidR="00044F2C" w:rsidRPr="00B350A9" w:rsidRDefault="00044F2C" w:rsidP="00B350A9">
      <w:pPr>
        <w:spacing w:line="480" w:lineRule="auto"/>
        <w:jc w:val="both"/>
        <w:rPr>
          <w:sz w:val="28"/>
          <w:szCs w:val="28"/>
        </w:rPr>
      </w:pPr>
    </w:p>
    <w:p w14:paraId="167B9385" w14:textId="77777777" w:rsidR="00044F2C" w:rsidRPr="00B350A9" w:rsidRDefault="00044F2C" w:rsidP="00B350A9">
      <w:pPr>
        <w:spacing w:line="480" w:lineRule="auto"/>
        <w:jc w:val="both"/>
        <w:rPr>
          <w:b/>
          <w:bCs/>
          <w:sz w:val="28"/>
          <w:szCs w:val="28"/>
        </w:rPr>
      </w:pPr>
      <w:r w:rsidRPr="00B350A9">
        <w:rPr>
          <w:b/>
          <w:bCs/>
          <w:sz w:val="28"/>
          <w:szCs w:val="28"/>
        </w:rPr>
        <w:lastRenderedPageBreak/>
        <w:t>Passons maintenant à la troisième date marquante pour un calendrier de l’apocalypse, le 7 octobre 2023. Elle pourrait bien correspondre à l’ouverture du deuxième sceau et à la libération du cavalier au cheval rouge de l’Apocalypse.</w:t>
      </w:r>
    </w:p>
    <w:p w14:paraId="1DD70DAA" w14:textId="77777777" w:rsidR="00044F2C" w:rsidRPr="00B350A9" w:rsidRDefault="00044F2C" w:rsidP="00B350A9">
      <w:pPr>
        <w:spacing w:line="480" w:lineRule="auto"/>
        <w:jc w:val="both"/>
        <w:rPr>
          <w:b/>
          <w:bCs/>
          <w:sz w:val="28"/>
          <w:szCs w:val="28"/>
        </w:rPr>
      </w:pPr>
    </w:p>
    <w:p w14:paraId="5E33FD03" w14:textId="77777777" w:rsidR="00044F2C" w:rsidRPr="00B350A9" w:rsidRDefault="00044F2C" w:rsidP="00B350A9">
      <w:pPr>
        <w:spacing w:line="480" w:lineRule="auto"/>
        <w:jc w:val="both"/>
        <w:rPr>
          <w:sz w:val="28"/>
          <w:szCs w:val="28"/>
        </w:rPr>
      </w:pPr>
      <w:r w:rsidRPr="00B350A9">
        <w:rPr>
          <w:sz w:val="28"/>
          <w:szCs w:val="28"/>
        </w:rPr>
        <w:t>Le cavalier au cheval rouge du livre de l’apocalypse est celui qui amène la guerre. Cette guerre décisive pour la fin des temps, elle a commencé le 7 octobre 2023, avec les attaques du Hamas en Israël. C’est aussi le jour de la fête de Notre Dame du Rosaire, une fête instaurée par l’Eglise catholique en commémoration de la victoire des armées chrétiennes devant l’invasion des troupes de l’Empire Ottoman en 1571 à Lépante. Les forces armées chrétienne et toute la population chrétienne unie au Saint Siège avaient prié Marie par le rosaire, et réussi de cette manière à vaincre de manière inespérée l’armée adverse ottomane beaucoup plus nombreuse. Le début du conflit en Israël a donc débuté à une date très symbolique quand on connaît le rôle primordial qui est attribué à la Vierge Marie dans la fin des temps.</w:t>
      </w:r>
    </w:p>
    <w:p w14:paraId="0B7E3628" w14:textId="77777777" w:rsidR="00044F2C" w:rsidRPr="00B350A9" w:rsidRDefault="00044F2C" w:rsidP="00B350A9">
      <w:pPr>
        <w:spacing w:line="480" w:lineRule="auto"/>
        <w:jc w:val="both"/>
        <w:rPr>
          <w:sz w:val="28"/>
          <w:szCs w:val="28"/>
        </w:rPr>
      </w:pPr>
      <w:r w:rsidRPr="00B350A9">
        <w:rPr>
          <w:sz w:val="28"/>
          <w:szCs w:val="28"/>
        </w:rPr>
        <w:t>Le déclenchement d’une guerre en Israël est évidemment, pour tous ceux qui étudient la fin des temps, un signe très sérieux qu’on se rapprocher de cette période. Tout simplement parce que les prophéties de l’Ancien testament sur cette période, sur « le jour du Seigneur » sont nombreuses, et montrent à chaque fois Israël en guerre à ce moment-là.</w:t>
      </w:r>
    </w:p>
    <w:p w14:paraId="03F05CC0" w14:textId="77777777" w:rsidR="00044F2C" w:rsidRPr="00B350A9" w:rsidRDefault="00044F2C" w:rsidP="00B350A9">
      <w:pPr>
        <w:spacing w:before="120" w:after="120" w:line="480" w:lineRule="auto"/>
        <w:jc w:val="both"/>
        <w:rPr>
          <w:sz w:val="28"/>
          <w:szCs w:val="28"/>
        </w:rPr>
      </w:pPr>
      <w:r w:rsidRPr="00B350A9">
        <w:rPr>
          <w:sz w:val="28"/>
          <w:szCs w:val="28"/>
        </w:rPr>
        <w:lastRenderedPageBreak/>
        <w:t>De plus, dans l’Apocalypse, les guerres sont causées par les attaques d’un dragon qui représente Satan. Et ce dragon est associé à Israël dans le livre de l’Apocalypse à travers le signe du dragon dans le ciel. Ce signe apparaît dans Apocalypse 12 comme un deuxième signe dans le ciel, qui suit le signe de la femme dans les douleurs de l’enfantement. Or, il est souvent considéré que la femme ne représente pas seulement la Vierge Marie, mais aussi la nation d’Israël, avec sa couronne de 12 étoiles, qui symbolisent les 12 tribus à l’origine de la création d’Israël. Israël est le pays qui a vu naître Jésus Christ et qui, selon l’interprétation des prophéties par les chrétiens, doit enfin reconnaître Jésus comme son messie à la fin des temps. Ce qui ne se fera sûrement pas sans douleurs, comparables à celles de la femme qui accouche dans l’Apocalypse. L’Apocalypse dit aussi que la femme sera protégée de l’attaque du dragon en étant amenée et cachée au désert pendant 3 ans et demi, ce qui fait aussi penser à Israël. Voyant cela, le dragon va reporter sa rage sur le reste de la postérité de la Vierge, ceux qui gardent le témoignage de Jésus selon le texte de Saint Jean, donc en fait sur les chrétiens.</w:t>
      </w:r>
    </w:p>
    <w:p w14:paraId="3722D86A" w14:textId="77777777" w:rsidR="00044F2C" w:rsidRPr="00B350A9" w:rsidRDefault="00044F2C" w:rsidP="00B350A9">
      <w:pPr>
        <w:spacing w:line="480" w:lineRule="auto"/>
        <w:jc w:val="both"/>
        <w:rPr>
          <w:sz w:val="28"/>
          <w:szCs w:val="28"/>
        </w:rPr>
      </w:pPr>
      <w:r w:rsidRPr="00B350A9">
        <w:rPr>
          <w:sz w:val="28"/>
          <w:szCs w:val="28"/>
        </w:rPr>
        <w:t xml:space="preserve">Les comètes et leur queue semblent symboliser le dragon et sa queue. Car les attaques du dragon dans l’apocalypse sont associées à des événements qui, dans le monde réel, se sont produits juste après le passage de comètes exceptionnelles. La comète remarquable </w:t>
      </w:r>
      <w:proofErr w:type="spellStart"/>
      <w:r w:rsidRPr="00B350A9">
        <w:rPr>
          <w:sz w:val="28"/>
          <w:szCs w:val="28"/>
        </w:rPr>
        <w:t>Nishimura</w:t>
      </w:r>
      <w:proofErr w:type="spellEnd"/>
      <w:r w:rsidRPr="00B350A9">
        <w:rPr>
          <w:sz w:val="28"/>
          <w:szCs w:val="28"/>
        </w:rPr>
        <w:t xml:space="preserve"> est passée près de la terre quelques semaines avant le 7 octobre 2023. </w:t>
      </w:r>
      <w:r w:rsidRPr="00B350A9">
        <w:rPr>
          <w:sz w:val="28"/>
          <w:szCs w:val="28"/>
        </w:rPr>
        <w:lastRenderedPageBreak/>
        <w:t xml:space="preserve">Elle symbolise très possiblement l’entrée de la période de 7 ans pour Israël, qui doit précéder le retour du messie. Pour les chrétiens, le messie c’est Jésus Christ, bien sûr. En octobre 2023, le dragon aurait donc commencé à attaquer Israël. Mais ce n’est que 7 ans plus tard, donc vers octobre 2030, qu’Israël reconnaîtra Jésus Christ comme son messie. </w:t>
      </w:r>
    </w:p>
    <w:p w14:paraId="74DBECF3" w14:textId="77777777" w:rsidR="00044F2C" w:rsidRPr="00B350A9" w:rsidRDefault="00044F2C" w:rsidP="00B350A9">
      <w:pPr>
        <w:spacing w:line="480" w:lineRule="auto"/>
        <w:jc w:val="both"/>
        <w:rPr>
          <w:sz w:val="28"/>
          <w:szCs w:val="28"/>
        </w:rPr>
      </w:pPr>
    </w:p>
    <w:p w14:paraId="00C03094" w14:textId="1EEEE8BE" w:rsidR="00044F2C" w:rsidRPr="00B350A9" w:rsidRDefault="00044F2C" w:rsidP="00B350A9">
      <w:pPr>
        <w:spacing w:line="480" w:lineRule="auto"/>
        <w:jc w:val="both"/>
        <w:rPr>
          <w:sz w:val="28"/>
          <w:szCs w:val="28"/>
        </w:rPr>
      </w:pPr>
      <w:r w:rsidRPr="00B350A9">
        <w:rPr>
          <w:sz w:val="28"/>
          <w:szCs w:val="28"/>
        </w:rPr>
        <w:t>Dans la vidéo qui suit cette série, nous allons expliquer le sens de la comète prophétique du 13 octobre 2024.</w:t>
      </w:r>
    </w:p>
    <w:p w14:paraId="2349F048" w14:textId="77777777" w:rsidR="00243B9D" w:rsidRDefault="00243B9D" w:rsidP="00B350A9">
      <w:pPr>
        <w:spacing w:line="480" w:lineRule="auto"/>
        <w:jc w:val="both"/>
        <w:rPr>
          <w:sz w:val="28"/>
          <w:szCs w:val="28"/>
        </w:rPr>
      </w:pPr>
    </w:p>
    <w:p w14:paraId="591A1CEE" w14:textId="6645EAB4" w:rsidR="00044F2C" w:rsidRPr="00B350A9" w:rsidRDefault="00044F2C" w:rsidP="00B350A9">
      <w:pPr>
        <w:spacing w:line="480" w:lineRule="auto"/>
        <w:jc w:val="both"/>
        <w:rPr>
          <w:sz w:val="28"/>
          <w:szCs w:val="28"/>
        </w:rPr>
      </w:pPr>
      <w:r w:rsidRPr="00B350A9">
        <w:rPr>
          <w:sz w:val="28"/>
          <w:szCs w:val="28"/>
        </w:rPr>
        <w:t>Merci de m’avoir écoutée,</w:t>
      </w:r>
      <w:r w:rsidR="006A1EAC" w:rsidRPr="00B350A9">
        <w:rPr>
          <w:sz w:val="28"/>
          <w:szCs w:val="28"/>
        </w:rPr>
        <w:t xml:space="preserve"> n’hésitez pas à liker, diffuser cette information, et pourquoi pas, à nous rejoindre dans le monde non virtuel ; bonne journée,</w:t>
      </w:r>
      <w:r w:rsidRPr="00B350A9">
        <w:rPr>
          <w:sz w:val="28"/>
          <w:szCs w:val="28"/>
        </w:rPr>
        <w:t xml:space="preserve"> et que Dieu vous bénisse.</w:t>
      </w:r>
    </w:p>
    <w:p w14:paraId="65D0CDFF" w14:textId="77777777" w:rsidR="00044F2C" w:rsidRPr="00B350A9" w:rsidRDefault="00044F2C" w:rsidP="00B350A9">
      <w:pPr>
        <w:spacing w:line="480" w:lineRule="auto"/>
        <w:jc w:val="both"/>
        <w:rPr>
          <w:sz w:val="28"/>
          <w:szCs w:val="28"/>
        </w:rPr>
      </w:pPr>
    </w:p>
    <w:p w14:paraId="0703481C" w14:textId="77777777" w:rsidR="00DE75AD" w:rsidRPr="00B350A9" w:rsidRDefault="00DE75AD" w:rsidP="00B350A9">
      <w:pPr>
        <w:spacing w:line="480" w:lineRule="auto"/>
        <w:rPr>
          <w:sz w:val="28"/>
          <w:szCs w:val="28"/>
        </w:rPr>
      </w:pPr>
    </w:p>
    <w:sectPr w:rsidR="00DE75AD" w:rsidRPr="00B350A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69E7" w14:textId="77777777" w:rsidR="009465FA" w:rsidRDefault="009465FA" w:rsidP="00044F2C">
      <w:r>
        <w:separator/>
      </w:r>
    </w:p>
  </w:endnote>
  <w:endnote w:type="continuationSeparator" w:id="0">
    <w:p w14:paraId="49542DBF" w14:textId="77777777" w:rsidR="009465FA" w:rsidRDefault="009465FA" w:rsidP="0004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31685"/>
      <w:docPartObj>
        <w:docPartGallery w:val="Page Numbers (Bottom of Page)"/>
        <w:docPartUnique/>
      </w:docPartObj>
    </w:sdtPr>
    <w:sdtEndPr/>
    <w:sdtContent>
      <w:sdt>
        <w:sdtPr>
          <w:id w:val="1728636285"/>
          <w:docPartObj>
            <w:docPartGallery w:val="Page Numbers (Top of Page)"/>
            <w:docPartUnique/>
          </w:docPartObj>
        </w:sdtPr>
        <w:sdtEndPr/>
        <w:sdtContent>
          <w:p w14:paraId="4397F489" w14:textId="382E4292" w:rsidR="00044F2C" w:rsidRDefault="00044F2C">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EA40078" w14:textId="77777777" w:rsidR="00044F2C" w:rsidRDefault="00044F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934F" w14:textId="77777777" w:rsidR="009465FA" w:rsidRDefault="009465FA" w:rsidP="00044F2C">
      <w:r>
        <w:separator/>
      </w:r>
    </w:p>
  </w:footnote>
  <w:footnote w:type="continuationSeparator" w:id="0">
    <w:p w14:paraId="2296024B" w14:textId="77777777" w:rsidR="009465FA" w:rsidRDefault="009465FA" w:rsidP="00044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2C"/>
    <w:rsid w:val="00044F2C"/>
    <w:rsid w:val="00063444"/>
    <w:rsid w:val="000A3EDF"/>
    <w:rsid w:val="001F5B64"/>
    <w:rsid w:val="002040A3"/>
    <w:rsid w:val="00233985"/>
    <w:rsid w:val="00243B9D"/>
    <w:rsid w:val="004860BC"/>
    <w:rsid w:val="004E5DE2"/>
    <w:rsid w:val="006A1EAC"/>
    <w:rsid w:val="007F3E26"/>
    <w:rsid w:val="009465FA"/>
    <w:rsid w:val="00AB6633"/>
    <w:rsid w:val="00B350A9"/>
    <w:rsid w:val="00C50E87"/>
    <w:rsid w:val="00D3474A"/>
    <w:rsid w:val="00DE75AD"/>
    <w:rsid w:val="00E2487C"/>
    <w:rsid w:val="00E6642B"/>
    <w:rsid w:val="00F524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F0BA"/>
  <w15:chartTrackingRefBased/>
  <w15:docId w15:val="{5834D338-0FB9-42C4-9E04-79E60A46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2C"/>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4F2C"/>
    <w:pPr>
      <w:tabs>
        <w:tab w:val="center" w:pos="4536"/>
        <w:tab w:val="right" w:pos="9072"/>
      </w:tabs>
    </w:pPr>
  </w:style>
  <w:style w:type="character" w:customStyle="1" w:styleId="En-tteCar">
    <w:name w:val="En-tête Car"/>
    <w:basedOn w:val="Policepardfaut"/>
    <w:link w:val="En-tte"/>
    <w:uiPriority w:val="99"/>
    <w:rsid w:val="00044F2C"/>
    <w:rPr>
      <w:kern w:val="0"/>
    </w:rPr>
  </w:style>
  <w:style w:type="paragraph" w:styleId="Pieddepage">
    <w:name w:val="footer"/>
    <w:basedOn w:val="Normal"/>
    <w:link w:val="PieddepageCar"/>
    <w:uiPriority w:val="99"/>
    <w:unhideWhenUsed/>
    <w:rsid w:val="00044F2C"/>
    <w:pPr>
      <w:tabs>
        <w:tab w:val="center" w:pos="4536"/>
        <w:tab w:val="right" w:pos="9072"/>
      </w:tabs>
    </w:pPr>
  </w:style>
  <w:style w:type="character" w:customStyle="1" w:styleId="PieddepageCar">
    <w:name w:val="Pied de page Car"/>
    <w:basedOn w:val="Policepardfaut"/>
    <w:link w:val="Pieddepage"/>
    <w:uiPriority w:val="99"/>
    <w:rsid w:val="00044F2C"/>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2026</Words>
  <Characters>11146</Characters>
  <Application>Microsoft Office Word</Application>
  <DocSecurity>0</DocSecurity>
  <Lines>92</Lines>
  <Paragraphs>26</Paragraphs>
  <ScaleCrop>false</ScaleCrop>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14</cp:revision>
  <dcterms:created xsi:type="dcterms:W3CDTF">2024-11-20T19:06:00Z</dcterms:created>
  <dcterms:modified xsi:type="dcterms:W3CDTF">2025-01-15T03:21:00Z</dcterms:modified>
</cp:coreProperties>
</file>